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7D84E">
      <w:pPr>
        <w:jc w:val="center"/>
        <w:rPr>
          <w:rFonts w:ascii="黑体" w:hAnsi="黑体" w:eastAsia="黑体"/>
          <w:sz w:val="44"/>
          <w:szCs w:val="44"/>
        </w:rPr>
      </w:pPr>
    </w:p>
    <w:p w14:paraId="543D26AD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体检系统维保服务参数</w:t>
      </w:r>
    </w:p>
    <w:p w14:paraId="3B643342">
      <w:pPr>
        <w:rPr>
          <w:b/>
          <w:bCs/>
          <w:sz w:val="32"/>
          <w:szCs w:val="24"/>
        </w:rPr>
      </w:pPr>
    </w:p>
    <w:p w14:paraId="49019104">
      <w:pPr>
        <w:rPr>
          <w:rFonts w:hint="eastAsia"/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一、项目名称</w:t>
      </w:r>
    </w:p>
    <w:p w14:paraId="16ADF66C">
      <w:pPr>
        <w:ind w:firstLine="560" w:firstLineChars="200"/>
        <w:rPr>
          <w:rFonts w:hint="eastAsia"/>
        </w:rPr>
      </w:pPr>
      <w:r>
        <w:rPr>
          <w:rFonts w:hint="eastAsia"/>
        </w:rPr>
        <w:t>潍坊市高新康复医院体检管理系统维保服务采购</w:t>
      </w:r>
    </w:p>
    <w:p w14:paraId="2AD3491B">
      <w:pPr>
        <w:rPr>
          <w:rFonts w:hint="eastAsia"/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二、服务周期</w:t>
      </w:r>
    </w:p>
    <w:p w14:paraId="01110D88">
      <w:pPr>
        <w:ind w:firstLine="560" w:firstLineChars="200"/>
        <w:rPr>
          <w:rFonts w:hint="eastAsia"/>
        </w:rPr>
      </w:pPr>
      <w:r>
        <w:rPr>
          <w:rFonts w:hint="eastAsia"/>
        </w:rPr>
        <w:t>一年（具体以合同签订为准）</w:t>
      </w:r>
    </w:p>
    <w:p w14:paraId="7DF3969C">
      <w:pPr>
        <w:rPr>
          <w:rFonts w:hint="eastAsia"/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三、服务内容要求</w:t>
      </w:r>
    </w:p>
    <w:p w14:paraId="04E5D685">
      <w:pPr>
        <w:rPr>
          <w:rFonts w:hint="eastAsia"/>
        </w:rPr>
      </w:pPr>
      <w:r>
        <w:rPr>
          <w:rFonts w:hint="eastAsia"/>
        </w:rPr>
        <w:t>（一）日常服务</w:t>
      </w:r>
    </w:p>
    <w:p w14:paraId="7E6D4B47">
      <w:pPr>
        <w:ind w:firstLine="560" w:firstLineChars="200"/>
        <w:rPr>
          <w:rFonts w:hint="eastAsia"/>
        </w:rPr>
      </w:pPr>
      <w:r>
        <w:rPr>
          <w:rFonts w:hint="eastAsia"/>
        </w:rPr>
        <w:t>提供系统使用过程中的技术咨询与操作指导。</w:t>
      </w:r>
    </w:p>
    <w:p w14:paraId="29444C79">
      <w:pPr>
        <w:ind w:firstLine="560" w:firstLineChars="200"/>
        <w:rPr>
          <w:rFonts w:hint="eastAsia"/>
        </w:rPr>
      </w:pPr>
      <w:r>
        <w:rPr>
          <w:rFonts w:hint="eastAsia"/>
        </w:rPr>
        <w:t>数据维护，包括错误数据的修正、误删除数据的恢复、重复数据的修正，以及原始数据的追溯。</w:t>
      </w:r>
    </w:p>
    <w:p w14:paraId="3C3698B2">
      <w:pPr>
        <w:rPr>
          <w:rFonts w:hint="eastAsia"/>
        </w:rPr>
      </w:pPr>
      <w:r>
        <w:rPr>
          <w:rFonts w:hint="eastAsia"/>
        </w:rPr>
        <w:t>（二）系统维护</w:t>
      </w:r>
    </w:p>
    <w:p w14:paraId="53444EBC">
      <w:pPr>
        <w:ind w:firstLine="560" w:firstLineChars="200"/>
        <w:rPr>
          <w:rFonts w:hint="eastAsia"/>
        </w:rPr>
      </w:pPr>
      <w:r>
        <w:rPr>
          <w:rFonts w:hint="eastAsia"/>
        </w:rPr>
        <w:t>包括新增客户端的安装与调试；客户端运行维护（如服务器连接不上、系统无法登录、接口数据无法获取等问题）；服务器更换后的系统重新部署；数据库迁移服务；数据库版本升级支持；数据库定期备份检查；断电后对服务器的检查及后续处理。</w:t>
      </w:r>
    </w:p>
    <w:p w14:paraId="7E8D5504">
      <w:pPr>
        <w:rPr>
          <w:rFonts w:hint="eastAsia"/>
        </w:rPr>
      </w:pPr>
      <w:r>
        <w:rPr>
          <w:rFonts w:hint="eastAsia"/>
        </w:rPr>
        <w:t>（三）数据挖掘统计</w:t>
      </w:r>
    </w:p>
    <w:p w14:paraId="10D36FD2">
      <w:pPr>
        <w:ind w:firstLine="560" w:firstLineChars="200"/>
        <w:rPr>
          <w:rFonts w:hint="eastAsia"/>
        </w:rPr>
      </w:pPr>
      <w:r>
        <w:rPr>
          <w:rFonts w:hint="eastAsia"/>
        </w:rPr>
        <w:t>协助完成工作量统计、数据挖掘分析，以及科研用数据的分析提取。</w:t>
      </w:r>
    </w:p>
    <w:p w14:paraId="1A757CE5">
      <w:pPr>
        <w:rPr>
          <w:rFonts w:hint="eastAsia"/>
        </w:rPr>
      </w:pPr>
      <w:r>
        <w:rPr>
          <w:rFonts w:hint="eastAsia"/>
        </w:rPr>
        <w:t>（四）系统培训</w:t>
      </w:r>
    </w:p>
    <w:p w14:paraId="7E07717F">
      <w:pPr>
        <w:ind w:firstLine="560" w:firstLineChars="200"/>
        <w:rPr>
          <w:rFonts w:hint="eastAsia"/>
        </w:rPr>
      </w:pPr>
      <w:r>
        <w:rPr>
          <w:rFonts w:hint="eastAsia"/>
        </w:rPr>
        <w:t>在系统更新后，对中心医护人员进行业务操作培训。</w:t>
      </w:r>
    </w:p>
    <w:p w14:paraId="7E9A005B">
      <w:pPr>
        <w:rPr>
          <w:rFonts w:hint="eastAsia"/>
        </w:rPr>
      </w:pPr>
      <w:r>
        <w:rPr>
          <w:rFonts w:hint="eastAsia"/>
        </w:rPr>
        <w:t>（五）增强性维护</w:t>
      </w:r>
    </w:p>
    <w:p w14:paraId="007897BF">
      <w:pPr>
        <w:ind w:firstLine="560" w:firstLineChars="200"/>
        <w:rPr>
          <w:rFonts w:hint="eastAsia"/>
        </w:rPr>
      </w:pPr>
      <w:r>
        <w:rPr>
          <w:rFonts w:hint="eastAsia"/>
        </w:rPr>
        <w:t>提供系统功能增强性维护，保障各子系统的稳定运行。</w:t>
      </w:r>
    </w:p>
    <w:p w14:paraId="2D622F5D">
      <w:pPr>
        <w:rPr>
          <w:rFonts w:hint="eastAsia"/>
        </w:rPr>
      </w:pPr>
      <w:r>
        <w:rPr>
          <w:rFonts w:hint="eastAsia"/>
        </w:rPr>
        <w:t>（六）定期维护</w:t>
      </w:r>
    </w:p>
    <w:p w14:paraId="1A2A09B6">
      <w:pPr>
        <w:ind w:firstLine="560" w:firstLineChars="200"/>
        <w:rPr>
          <w:rFonts w:hint="eastAsia"/>
        </w:rPr>
      </w:pPr>
      <w:r>
        <w:rPr>
          <w:rFonts w:hint="eastAsia"/>
        </w:rPr>
        <w:t>每半年提供一次现场系统巡查、数据维护与备份服务。</w:t>
      </w:r>
    </w:p>
    <w:p w14:paraId="59C3491E">
      <w:pPr>
        <w:rPr>
          <w:rFonts w:hint="eastAsia"/>
        </w:rPr>
      </w:pPr>
      <w:r>
        <w:rPr>
          <w:rFonts w:hint="eastAsia"/>
        </w:rPr>
        <w:t>（七）接口服务</w:t>
      </w:r>
    </w:p>
    <w:p w14:paraId="266407E5">
      <w:pPr>
        <w:ind w:firstLine="560" w:firstLineChars="200"/>
        <w:rPr>
          <w:rFonts w:hint="eastAsia"/>
        </w:rPr>
      </w:pPr>
      <w:r>
        <w:rPr>
          <w:rFonts w:hint="eastAsia"/>
        </w:rPr>
        <w:t>完成一台心电图设备的对接，完成职业病体检数据上传接口，并提供体检系统与医院第三方软件之间的已有接口程序维保服务。</w:t>
      </w:r>
    </w:p>
    <w:p w14:paraId="3052F915">
      <w:pPr>
        <w:rPr>
          <w:rFonts w:hint="eastAsia"/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四、服务要求</w:t>
      </w:r>
    </w:p>
    <w:p w14:paraId="47EB867A">
      <w:pPr>
        <w:ind w:firstLine="560" w:firstLineChars="200"/>
        <w:rPr>
          <w:rFonts w:hint="eastAsia"/>
        </w:rPr>
      </w:pPr>
      <w:r>
        <w:rPr>
          <w:rFonts w:hint="eastAsia"/>
        </w:rPr>
        <w:t>提供7×24小时技术支持服务，重大故障需在约定小时内响应。</w:t>
      </w:r>
    </w:p>
    <w:p w14:paraId="6609A06E">
      <w:pPr>
        <w:rPr>
          <w:rFonts w:hint="eastAsia"/>
        </w:rPr>
      </w:pPr>
      <w:r>
        <w:rPr>
          <w:rFonts w:hint="eastAsia"/>
        </w:rPr>
        <w:t>现场服务需在接到通知后约定工作日内到达。</w:t>
      </w:r>
    </w:p>
    <w:p w14:paraId="6AD7ABD8">
      <w:pPr>
        <w:ind w:firstLine="560" w:firstLineChars="200"/>
        <w:rPr>
          <w:rFonts w:hint="eastAsia"/>
        </w:rPr>
      </w:pPr>
      <w:r>
        <w:rPr>
          <w:rFonts w:hint="eastAsia"/>
        </w:rPr>
        <w:t>所有维护操作需有记录，并按要求提供月度或季度维护报告。</w:t>
      </w:r>
    </w:p>
    <w:p w14:paraId="681E81BF">
      <w:pPr>
        <w:ind w:firstLine="560" w:firstLineChars="200"/>
        <w:rPr>
          <w:rFonts w:hint="eastAsia"/>
        </w:rPr>
      </w:pPr>
      <w:r>
        <w:rPr>
          <w:rFonts w:hint="eastAsia"/>
        </w:rPr>
        <w:t>保障系统数据安全与完整性，不得泄露任何医疗信息。</w:t>
      </w:r>
    </w:p>
    <w:p w14:paraId="28C218E9">
      <w:pPr>
        <w:rPr>
          <w:rFonts w:hint="eastAsia"/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五、投标人资格要求</w:t>
      </w:r>
    </w:p>
    <w:p w14:paraId="462478ED">
      <w:pPr>
        <w:ind w:firstLine="560" w:firstLineChars="200"/>
        <w:rPr>
          <w:rFonts w:hint="eastAsia"/>
        </w:rPr>
      </w:pPr>
      <w:r>
        <w:rPr>
          <w:rFonts w:hint="eastAsia"/>
        </w:rPr>
        <w:t>具有独立法人资格。</w:t>
      </w:r>
    </w:p>
    <w:p w14:paraId="319F804A">
      <w:pPr>
        <w:ind w:firstLine="560" w:firstLineChars="200"/>
        <w:rPr>
          <w:rFonts w:hint="eastAsia"/>
        </w:rPr>
      </w:pPr>
      <w:r>
        <w:rPr>
          <w:rFonts w:hint="eastAsia"/>
        </w:rPr>
        <w:t>具备医疗信息系统开发或维护经验。</w:t>
      </w:r>
    </w:p>
    <w:p w14:paraId="386FC6AE">
      <w:pPr>
        <w:ind w:firstLine="560" w:firstLineChars="200"/>
        <w:rPr>
          <w:rFonts w:hint="eastAsia"/>
        </w:rPr>
      </w:pPr>
      <w:r>
        <w:rPr>
          <w:rFonts w:hint="eastAsia"/>
        </w:rPr>
        <w:t>提供近三年内类似项目维保服务案例。</w:t>
      </w:r>
    </w:p>
    <w:p w14:paraId="3325D01D">
      <w:pPr>
        <w:rPr>
          <w:rFonts w:hint="eastAsia"/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六、报价要求</w:t>
      </w:r>
    </w:p>
    <w:p w14:paraId="3A13BA80">
      <w:pPr>
        <w:ind w:firstLine="560" w:firstLineChars="200"/>
        <w:rPr>
          <w:rFonts w:hint="eastAsia"/>
        </w:rPr>
      </w:pPr>
      <w:r>
        <w:rPr>
          <w:rFonts w:hint="eastAsia"/>
        </w:rPr>
        <w:t>报价为年度维保服务总价，需包含人员、交通、现场服务、接口维护等所有费用。</w:t>
      </w:r>
    </w:p>
    <w:p w14:paraId="7CDD0AC1">
      <w:pPr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24"/>
          <w:lang w:val="en-US" w:eastAsia="zh-CN"/>
        </w:rPr>
        <w:t>七、评选方式：</w:t>
      </w:r>
      <w:r>
        <w:rPr>
          <w:rFonts w:hint="eastAsia"/>
          <w:lang w:val="en-US" w:eastAsia="zh-CN"/>
        </w:rPr>
        <w:t>在技术参数、服务要求满足的条件下选择质量优、价格低、售后好的产品或服务。</w:t>
      </w:r>
    </w:p>
    <w:p w14:paraId="64FD535B">
      <w:pPr>
        <w:rPr>
          <w:rFonts w:hint="eastAsia"/>
          <w:b/>
          <w:bCs/>
          <w:sz w:val="32"/>
          <w:szCs w:val="24"/>
          <w:lang w:val="en-US" w:eastAsia="zh-CN"/>
        </w:rPr>
      </w:pPr>
      <w:r>
        <w:rPr>
          <w:rFonts w:hint="eastAsia"/>
          <w:b/>
          <w:bCs/>
          <w:sz w:val="32"/>
          <w:szCs w:val="24"/>
          <w:lang w:val="en-US" w:eastAsia="zh-CN"/>
        </w:rPr>
        <w:t>八、具体技术问题请咨询信息科5916007。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00"/>
    <w:rsid w:val="000536D7"/>
    <w:rsid w:val="0006464B"/>
    <w:rsid w:val="000C6F52"/>
    <w:rsid w:val="00443DA6"/>
    <w:rsid w:val="0058411E"/>
    <w:rsid w:val="006F1035"/>
    <w:rsid w:val="008864E2"/>
    <w:rsid w:val="00891A9C"/>
    <w:rsid w:val="00B24A5A"/>
    <w:rsid w:val="00BB3666"/>
    <w:rsid w:val="00C31B20"/>
    <w:rsid w:val="00D601D2"/>
    <w:rsid w:val="00DA27DD"/>
    <w:rsid w:val="00DB6192"/>
    <w:rsid w:val="00E159C9"/>
    <w:rsid w:val="00E54412"/>
    <w:rsid w:val="00E62700"/>
    <w:rsid w:val="3442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Cs w:val="28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496" w:themeColor="accent1" w:themeShade="BF"/>
      <w:sz w:val="28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85858" w:themeColor="text1" w:themeTint="A6"/>
      <w:sz w:val="28"/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85858" w:themeColor="text1" w:themeTint="A6"/>
      <w:sz w:val="28"/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85858" w:themeColor="text1" w:themeTint="A6"/>
      <w:sz w:val="28"/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7">
    <w:name w:val="引用 字符"/>
    <w:basedOn w:val="14"/>
    <w:link w:val="26"/>
    <w:uiPriority w:val="29"/>
    <w:rPr>
      <w:rFonts w:eastAsia="仿宋_GB2312"/>
      <w:i/>
      <w:iCs/>
      <w:color w:val="3F3F3F" w:themeColor="text1" w:themeTint="BF"/>
      <w:sz w:val="28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49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rFonts w:eastAsia="仿宋_GB2312"/>
      <w:i/>
      <w:iCs/>
      <w:color w:val="2F5496" w:themeColor="accent1" w:themeShade="BF"/>
      <w:sz w:val="28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481</Characters>
  <Lines>4</Lines>
  <Paragraphs>1</Paragraphs>
  <TotalTime>5</TotalTime>
  <ScaleCrop>false</ScaleCrop>
  <LinksUpToDate>false</LinksUpToDate>
  <CharactersWithSpaces>481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2026-06-09T03:12:00Z</dcterms:created>
  <dc:creator>Administrator</dc:creator>
  <cp:lastModifiedBy>一苇渡江</cp:lastModifiedBy>
  <dcterms:modified xsi:type="dcterms:W3CDTF">2026-06-15T07:02:41Z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eyJoZGlkIjoiYTNjMGY2MDljOWZjNzE0ZTkzNzM3ZmFlODZlMGQyMGIiLCJ1c2VySWQiOiIzMzgzNzc2ODMifQ==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E3D473110CF7498A8E95A5E5DE0699B7_13</vt:lpwstr>
  </property>
</Properties>
</file>