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2、设备价值2000元以下的医疗设备，不需签订购销合同</w:t>
      </w:r>
    </w:p>
    <w:p>
      <w:pPr>
        <w:rPr>
          <w:rFonts w:hint="eastAsia"/>
          <w:b/>
          <w:sz w:val="28"/>
          <w:szCs w:val="28"/>
        </w:rPr>
      </w:pPr>
      <w:r>
        <w:rPr>
          <w:rFonts w:hint="eastAsia"/>
          <w:b/>
          <w:sz w:val="28"/>
          <w:szCs w:val="28"/>
        </w:rPr>
        <w:t>二、质保及付款问题</w:t>
      </w:r>
    </w:p>
    <w:p>
      <w:pPr>
        <w:rPr>
          <w:rFonts w:hint="default"/>
          <w:sz w:val="28"/>
          <w:szCs w:val="28"/>
          <w:lang w:val="en-US" w:eastAsia="zh-CN"/>
        </w:rPr>
      </w:pPr>
      <w:r>
        <w:rPr>
          <w:rFonts w:hint="eastAsia"/>
          <w:sz w:val="28"/>
          <w:szCs w:val="28"/>
          <w:lang w:val="en-US" w:eastAsia="zh-CN"/>
        </w:rPr>
        <w:t>1、质保期不得少于1年；</w:t>
      </w:r>
    </w:p>
    <w:p>
      <w:pPr>
        <w:rPr>
          <w:sz w:val="28"/>
          <w:szCs w:val="28"/>
        </w:rPr>
      </w:pPr>
      <w:r>
        <w:rPr>
          <w:rFonts w:hint="eastAsia"/>
          <w:sz w:val="28"/>
          <w:szCs w:val="28"/>
          <w:lang w:val="en-US" w:eastAsia="zh-CN"/>
        </w:rPr>
        <w:t>2</w:t>
      </w:r>
      <w:r>
        <w:rPr>
          <w:rFonts w:hint="eastAsia"/>
          <w:sz w:val="28"/>
          <w:szCs w:val="28"/>
        </w:rPr>
        <w:t>、设备价值3000元以上的医疗设备，付款方式为：供应商提供正规销售发票，中小企业设备验收合格后支付合同金额90%；其他供应商设备验收合格后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3</w:t>
      </w:r>
      <w:r>
        <w:rPr>
          <w:rFonts w:hint="eastAsia"/>
          <w:sz w:val="28"/>
          <w:szCs w:val="28"/>
        </w:rPr>
        <w:t>、设备价值3000元以下的医疗设备，付款方式为：供应商提供正规销售发票，设备验收合格后一次性付全款。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2、要求：供应商的设备质保时间不得小于设备厂家质保时间，设备出厂时间不得早于合同签订日期10个月。</w:t>
      </w:r>
      <w:bookmarkStart w:id="0" w:name="_GoBack"/>
      <w:bookmarkEnd w:id="0"/>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eastAsiaTheme="minorEastAsia"/>
                <w:sz w:val="28"/>
                <w:szCs w:val="28"/>
                <w:lang w:val="en-US" w:eastAsia="zh-CN"/>
              </w:rPr>
            </w:pPr>
            <w:r>
              <w:rPr>
                <w:rFonts w:hint="eastAsia" w:cs="宋体" w:asciiTheme="minorEastAsia" w:hAnsiTheme="minorEastAsia"/>
                <w:color w:val="333333"/>
                <w:kern w:val="0"/>
                <w:szCs w:val="21"/>
                <w:lang w:val="en-US" w:eastAsia="zh-CN"/>
              </w:rPr>
              <w:t>心电监护仪</w:t>
            </w:r>
          </w:p>
        </w:tc>
        <w:tc>
          <w:tcPr>
            <w:tcW w:w="851" w:type="dxa"/>
            <w:vAlign w:val="top"/>
          </w:tcPr>
          <w:p>
            <w:pPr>
              <w:widowControl/>
              <w:spacing w:line="405" w:lineRule="atLeast"/>
              <w:jc w:val="center"/>
              <w:rPr>
                <w:rFonts w:hint="default"/>
                <w:sz w:val="28"/>
                <w:szCs w:val="28"/>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sz w:val="28"/>
                <w:szCs w:val="28"/>
                <w:lang w:val="en-US"/>
              </w:rPr>
            </w:pPr>
            <w:r>
              <w:rPr>
                <w:rFonts w:hint="eastAsia" w:cs="宋体" w:asciiTheme="minorEastAsia" w:hAnsiTheme="minorEastAsia"/>
                <w:color w:val="333333"/>
                <w:kern w:val="0"/>
                <w:szCs w:val="21"/>
                <w:lang w:val="en-US" w:eastAsia="zh-CN"/>
              </w:rPr>
              <w:t>预算18500元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b/>
          <w:sz w:val="28"/>
          <w:szCs w:val="28"/>
        </w:rPr>
      </w:pP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6、产品彩页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可根据需要添加产品说明书材料</w:t>
      </w:r>
      <w:r>
        <w:rPr>
          <w:rFonts w:hint="eastAsia" w:asciiTheme="minorEastAsia" w:hAnsiTheme="minorEastAsia"/>
          <w:sz w:val="28"/>
          <w:szCs w:val="28"/>
          <w:lang w:eastAsia="zh-CN"/>
        </w:rPr>
        <w:t>）</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default" w:asciiTheme="minorEastAsia" w:hAnsiTheme="minorEastAsia"/>
          <w:b/>
          <w:bCs/>
          <w:sz w:val="28"/>
          <w:szCs w:val="28"/>
          <w:lang w:val="en-US" w:eastAsia="zh-CN"/>
        </w:rPr>
      </w:pPr>
      <w:r>
        <w:rPr>
          <w:rFonts w:hint="eastAsia" w:asciiTheme="minorEastAsia" w:hAnsiTheme="minorEastAsia"/>
          <w:b/>
          <w:bCs/>
          <w:sz w:val="28"/>
          <w:szCs w:val="28"/>
        </w:rPr>
        <w:t>包一：</w:t>
      </w:r>
      <w:r>
        <w:rPr>
          <w:rFonts w:hint="eastAsia" w:asciiTheme="minorEastAsia" w:hAnsiTheme="minorEastAsia"/>
          <w:b/>
          <w:bCs/>
          <w:sz w:val="28"/>
          <w:szCs w:val="28"/>
          <w:lang w:val="en-US" w:eastAsia="zh-CN"/>
        </w:rPr>
        <w:t>心电监护仪</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一、监护仪外形结构：</w:t>
      </w:r>
    </w:p>
    <w:p>
      <w:pPr>
        <w:tabs>
          <w:tab w:val="left" w:pos="420"/>
        </w:tabs>
        <w:autoSpaceDE w:val="0"/>
        <w:autoSpaceDN w:val="0"/>
        <w:adjustRightInd w:val="0"/>
        <w:spacing w:line="360" w:lineRule="auto"/>
        <w:jc w:val="left"/>
        <w:rPr>
          <w:rFonts w:ascii="宋体" w:hAnsi="宋体" w:cs="宋体"/>
          <w:kern w:val="0"/>
          <w:sz w:val="24"/>
          <w:szCs w:val="24"/>
        </w:rPr>
      </w:pPr>
      <w:r>
        <w:rPr>
          <w:rFonts w:hint="eastAsia" w:ascii="宋体" w:hAnsi="宋体"/>
          <w:sz w:val="24"/>
          <w:szCs w:val="24"/>
        </w:rPr>
        <w:t>1、便携式一体化监护仪,可用于监护成人,儿童,新生儿患者</w:t>
      </w:r>
    </w:p>
    <w:p>
      <w:pPr>
        <w:tabs>
          <w:tab w:val="left" w:pos="420"/>
        </w:tabs>
        <w:autoSpaceDE w:val="0"/>
        <w:autoSpaceDN w:val="0"/>
        <w:adjustRightInd w:val="0"/>
        <w:spacing w:line="360" w:lineRule="auto"/>
        <w:jc w:val="left"/>
        <w:rPr>
          <w:rFonts w:ascii="宋体" w:hAnsi="宋体" w:cs="宋体"/>
          <w:kern w:val="0"/>
          <w:sz w:val="24"/>
          <w:szCs w:val="24"/>
        </w:rPr>
      </w:pPr>
      <w:r>
        <w:rPr>
          <w:rFonts w:hint="eastAsia" w:ascii="宋体" w:hAnsi="宋体"/>
          <w:sz w:val="24"/>
          <w:szCs w:val="24"/>
        </w:rPr>
        <w:t>2、≥12.1寸彩色LED显示，彩色高分辨率≥800*600，</w:t>
      </w:r>
      <w:r>
        <w:rPr>
          <w:rFonts w:hint="eastAsia" w:ascii="宋体" w:hAnsi="宋体"/>
          <w:color w:val="000000"/>
          <w:sz w:val="24"/>
          <w:szCs w:val="24"/>
        </w:rPr>
        <w:t>8通道</w:t>
      </w:r>
      <w:r>
        <w:rPr>
          <w:rFonts w:hint="eastAsia" w:ascii="宋体" w:hAnsi="宋体"/>
          <w:sz w:val="24"/>
          <w:szCs w:val="24"/>
        </w:rPr>
        <w:t>波形显示</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二、监测参数：</w:t>
      </w:r>
    </w:p>
    <w:p>
      <w:pPr>
        <w:tabs>
          <w:tab w:val="left" w:pos="420"/>
        </w:tabs>
        <w:autoSpaceDE w:val="0"/>
        <w:autoSpaceDN w:val="0"/>
        <w:adjustRightInd w:val="0"/>
        <w:spacing w:line="360" w:lineRule="auto"/>
        <w:jc w:val="left"/>
        <w:rPr>
          <w:rFonts w:ascii="宋体" w:hAnsi="宋体"/>
          <w:sz w:val="24"/>
          <w:szCs w:val="24"/>
        </w:rPr>
      </w:pPr>
      <w:r>
        <w:rPr>
          <w:rFonts w:hint="eastAsia" w:ascii="宋体" w:hAnsi="宋体" w:cs="宋体"/>
          <w:kern w:val="0"/>
          <w:sz w:val="24"/>
          <w:szCs w:val="24"/>
        </w:rPr>
        <w:t>1、</w:t>
      </w:r>
      <w:r>
        <w:rPr>
          <w:rFonts w:hint="eastAsia" w:ascii="宋体" w:hAnsi="宋体"/>
          <w:sz w:val="24"/>
          <w:szCs w:val="24"/>
        </w:rPr>
        <w:t>标准配置可监测心电，呼吸，无创血压，血氧饱和度，脉搏和</w:t>
      </w:r>
      <w:r>
        <w:rPr>
          <w:rFonts w:hint="eastAsia" w:ascii="宋体" w:hAnsi="宋体"/>
          <w:color w:val="000000"/>
          <w:sz w:val="24"/>
          <w:szCs w:val="24"/>
        </w:rPr>
        <w:t>体温</w:t>
      </w:r>
    </w:p>
    <w:p>
      <w:pPr>
        <w:tabs>
          <w:tab w:val="left" w:pos="420"/>
        </w:tabs>
        <w:autoSpaceDE w:val="0"/>
        <w:autoSpaceDN w:val="0"/>
        <w:adjustRightInd w:val="0"/>
        <w:spacing w:line="360" w:lineRule="auto"/>
        <w:jc w:val="left"/>
        <w:rPr>
          <w:rFonts w:ascii="宋体" w:hAnsi="宋体"/>
          <w:sz w:val="24"/>
          <w:szCs w:val="24"/>
        </w:rPr>
      </w:pPr>
      <w:r>
        <w:rPr>
          <w:rFonts w:hint="eastAsia" w:ascii="宋体" w:hAnsi="宋体"/>
          <w:sz w:val="24"/>
          <w:szCs w:val="24"/>
        </w:rPr>
        <w:t>2、3/5导心电测量（无需更换心电导联线情况下，5导联线兼容3导心电测量），常规界面下可显示</w:t>
      </w:r>
      <w:r>
        <w:rPr>
          <w:rFonts w:hint="eastAsia" w:ascii="宋体" w:hAnsi="宋体"/>
          <w:color w:val="000000"/>
          <w:sz w:val="24"/>
          <w:szCs w:val="24"/>
        </w:rPr>
        <w:t>2通道心电</w:t>
      </w:r>
    </w:p>
    <w:p>
      <w:pPr>
        <w:tabs>
          <w:tab w:val="left" w:pos="420"/>
        </w:tabs>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3、支持3通道记录仪（选配功能）</w:t>
      </w:r>
    </w:p>
    <w:p>
      <w:pPr>
        <w:tabs>
          <w:tab w:val="left" w:pos="420"/>
        </w:tabs>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4、可支持外接打印机A4打印</w:t>
      </w:r>
    </w:p>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三、</w:t>
      </w:r>
      <w:r>
        <w:rPr>
          <w:rFonts w:hint="eastAsia" w:ascii="宋体" w:hAnsi="宋体"/>
          <w:sz w:val="24"/>
          <w:szCs w:val="24"/>
        </w:rPr>
        <w:t>系统功能：</w:t>
      </w:r>
    </w:p>
    <w:p>
      <w:pPr>
        <w:tabs>
          <w:tab w:val="left" w:pos="420"/>
        </w:tabs>
        <w:spacing w:line="360" w:lineRule="auto"/>
        <w:ind w:right="-512" w:rightChars="-244"/>
        <w:rPr>
          <w:rFonts w:ascii="宋体" w:hAnsi="宋体"/>
          <w:color w:val="000000"/>
          <w:sz w:val="24"/>
          <w:szCs w:val="24"/>
        </w:rPr>
      </w:pPr>
      <w:r>
        <w:rPr>
          <w:rFonts w:hint="eastAsia" w:ascii="宋体" w:hAnsi="宋体"/>
          <w:color w:val="000000"/>
          <w:sz w:val="24"/>
          <w:szCs w:val="24"/>
        </w:rPr>
        <w:t>1、支持中/英文字符输入</w:t>
      </w:r>
    </w:p>
    <w:p>
      <w:pPr>
        <w:tabs>
          <w:tab w:val="left" w:pos="420"/>
        </w:tabs>
        <w:spacing w:line="360" w:lineRule="auto"/>
        <w:ind w:right="-512" w:rightChars="-244"/>
        <w:rPr>
          <w:rFonts w:ascii="宋体" w:hAnsi="宋体"/>
          <w:sz w:val="24"/>
          <w:szCs w:val="24"/>
        </w:rPr>
      </w:pPr>
      <w:r>
        <w:rPr>
          <w:rFonts w:hint="eastAsia" w:ascii="宋体" w:hAnsi="宋体"/>
          <w:sz w:val="24"/>
          <w:szCs w:val="24"/>
        </w:rPr>
        <w:t>2、具有三级声光报警，参数报警级别可调</w:t>
      </w:r>
    </w:p>
    <w:p>
      <w:pPr>
        <w:tabs>
          <w:tab w:val="left" w:pos="420"/>
        </w:tabs>
        <w:spacing w:line="360" w:lineRule="auto"/>
        <w:rPr>
          <w:rFonts w:ascii="宋体" w:hAnsi="宋体"/>
          <w:sz w:val="24"/>
          <w:szCs w:val="24"/>
        </w:rPr>
      </w:pPr>
      <w:r>
        <w:rPr>
          <w:rFonts w:hint="eastAsia" w:ascii="宋体" w:hAnsi="宋体"/>
          <w:sz w:val="24"/>
          <w:szCs w:val="24"/>
        </w:rPr>
        <w:t>3、具备血液动力学、药物计算功能,氧合计算,通气计算,肾功能计算</w:t>
      </w:r>
    </w:p>
    <w:p>
      <w:pPr>
        <w:tabs>
          <w:tab w:val="left" w:pos="420"/>
        </w:tabs>
        <w:spacing w:line="360" w:lineRule="auto"/>
        <w:rPr>
          <w:rFonts w:ascii="宋体" w:hAnsi="宋体"/>
          <w:sz w:val="24"/>
          <w:szCs w:val="24"/>
        </w:rPr>
      </w:pPr>
      <w:r>
        <w:rPr>
          <w:rFonts w:hint="eastAsia" w:ascii="宋体" w:hAnsi="宋体"/>
          <w:sz w:val="24"/>
          <w:szCs w:val="24"/>
        </w:rPr>
        <w:t>4、具有</w:t>
      </w:r>
      <w:r>
        <w:rPr>
          <w:rFonts w:hint="eastAsia" w:ascii="宋体" w:hAnsi="宋体"/>
          <w:color w:val="000000"/>
          <w:sz w:val="24"/>
          <w:szCs w:val="24"/>
        </w:rPr>
        <w:t>掉电存储功能（包括设备电池无电导致关机，关机前数据可存储）</w:t>
      </w:r>
    </w:p>
    <w:p>
      <w:pPr>
        <w:tabs>
          <w:tab w:val="left" w:pos="420"/>
        </w:tabs>
        <w:spacing w:line="360" w:lineRule="auto"/>
        <w:rPr>
          <w:rFonts w:ascii="宋体" w:hAnsi="宋体"/>
          <w:sz w:val="24"/>
          <w:szCs w:val="24"/>
        </w:rPr>
      </w:pPr>
      <w:r>
        <w:rPr>
          <w:rFonts w:hint="eastAsia" w:ascii="宋体" w:hAnsi="宋体"/>
          <w:sz w:val="24"/>
          <w:szCs w:val="24"/>
        </w:rPr>
        <w:t>5、具</w:t>
      </w:r>
      <w:r>
        <w:rPr>
          <w:rFonts w:hint="eastAsia" w:ascii="宋体" w:hAnsi="宋体"/>
          <w:color w:val="000000"/>
          <w:sz w:val="24"/>
          <w:szCs w:val="24"/>
        </w:rPr>
        <w:t>备护士呼叫报</w:t>
      </w:r>
      <w:r>
        <w:rPr>
          <w:rFonts w:hint="eastAsia" w:ascii="宋体" w:hAnsi="宋体"/>
          <w:sz w:val="24"/>
          <w:szCs w:val="24"/>
        </w:rPr>
        <w:t>警功能</w:t>
      </w:r>
    </w:p>
    <w:p>
      <w:pPr>
        <w:tabs>
          <w:tab w:val="left" w:pos="420"/>
        </w:tabs>
        <w:spacing w:line="360" w:lineRule="auto"/>
        <w:ind w:right="-512" w:rightChars="-244"/>
        <w:rPr>
          <w:rFonts w:ascii="宋体" w:hAnsi="宋体"/>
          <w:sz w:val="24"/>
          <w:szCs w:val="24"/>
        </w:rPr>
      </w:pPr>
      <w:r>
        <w:rPr>
          <w:rFonts w:hint="eastAsia" w:ascii="宋体" w:hAnsi="宋体"/>
          <w:sz w:val="24"/>
          <w:szCs w:val="24"/>
        </w:rPr>
        <w:t>6、具备120小时趋势图表、100个报警事件、100个心律失常、1000组NIBP测量的数据存储和回顾功能,48小时全息波形回顾.（</w:t>
      </w:r>
      <w:r>
        <w:rPr>
          <w:rFonts w:ascii="宋体" w:hAnsi="宋体"/>
          <w:sz w:val="24"/>
          <w:szCs w:val="24"/>
        </w:rPr>
        <w:t>不加配内存卡的存储情况</w:t>
      </w:r>
      <w:r>
        <w:rPr>
          <w:rFonts w:hint="eastAsia" w:ascii="宋体" w:hAnsi="宋体"/>
          <w:sz w:val="24"/>
          <w:szCs w:val="24"/>
        </w:rPr>
        <w:t>）</w:t>
      </w:r>
    </w:p>
    <w:p>
      <w:pPr>
        <w:tabs>
          <w:tab w:val="left" w:pos="420"/>
        </w:tabs>
        <w:spacing w:line="360" w:lineRule="auto"/>
        <w:rPr>
          <w:rFonts w:ascii="宋体" w:hAnsi="宋体"/>
          <w:sz w:val="24"/>
          <w:szCs w:val="24"/>
        </w:rPr>
      </w:pPr>
      <w:r>
        <w:rPr>
          <w:rFonts w:hint="eastAsia" w:ascii="宋体" w:hAnsi="宋体"/>
          <w:sz w:val="24"/>
          <w:szCs w:val="24"/>
        </w:rPr>
        <w:t>7、他床观察功能，无需中央站即可进行隔床跨室观察其他联网床位监护信息</w:t>
      </w:r>
    </w:p>
    <w:p>
      <w:pPr>
        <w:tabs>
          <w:tab w:val="left" w:pos="420"/>
        </w:tabs>
        <w:spacing w:line="360" w:lineRule="auto"/>
        <w:rPr>
          <w:rFonts w:ascii="宋体" w:hAnsi="宋体"/>
          <w:sz w:val="24"/>
          <w:szCs w:val="24"/>
        </w:rPr>
      </w:pPr>
      <w:r>
        <w:rPr>
          <w:rFonts w:hint="eastAsia" w:ascii="宋体" w:hAnsi="宋体"/>
          <w:sz w:val="24"/>
          <w:szCs w:val="24"/>
        </w:rPr>
        <w:t>8、具备趋势共存界面、呼吸氧合图界面，大字体显示界面，及标准显示界面等多种显示界面</w:t>
      </w:r>
    </w:p>
    <w:p>
      <w:pPr>
        <w:tabs>
          <w:tab w:val="left" w:pos="420"/>
        </w:tabs>
        <w:spacing w:line="360" w:lineRule="auto"/>
        <w:rPr>
          <w:rFonts w:ascii="宋体" w:hAnsi="宋体"/>
          <w:sz w:val="24"/>
          <w:szCs w:val="24"/>
        </w:rPr>
      </w:pPr>
      <w:r>
        <w:rPr>
          <w:rFonts w:hint="eastAsia" w:ascii="宋体" w:hAnsi="宋体"/>
          <w:sz w:val="24"/>
          <w:szCs w:val="24"/>
        </w:rPr>
        <w:t>9、低功耗，锂电池供电时间: &gt;120分钟</w:t>
      </w:r>
    </w:p>
    <w:p>
      <w:pPr>
        <w:tabs>
          <w:tab w:val="left" w:pos="420"/>
        </w:tabs>
        <w:spacing w:line="360" w:lineRule="auto"/>
        <w:rPr>
          <w:rFonts w:ascii="宋体" w:hAnsi="宋体"/>
          <w:sz w:val="24"/>
          <w:szCs w:val="24"/>
        </w:rPr>
      </w:pPr>
      <w:r>
        <w:rPr>
          <w:rFonts w:hint="eastAsia" w:ascii="宋体" w:hAnsi="宋体"/>
          <w:sz w:val="24"/>
          <w:szCs w:val="24"/>
        </w:rPr>
        <w:t>10、支持有线、无线联网</w:t>
      </w:r>
    </w:p>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四、其他</w:t>
      </w:r>
      <w:r>
        <w:rPr>
          <w:rFonts w:hint="eastAsia" w:ascii="宋体" w:hAnsi="宋体"/>
          <w:sz w:val="24"/>
          <w:szCs w:val="24"/>
        </w:rPr>
        <w:t>：</w:t>
      </w:r>
    </w:p>
    <w:p>
      <w:pPr>
        <w:tabs>
          <w:tab w:val="left" w:pos="420"/>
        </w:tabs>
        <w:spacing w:line="360" w:lineRule="auto"/>
        <w:rPr>
          <w:rFonts w:ascii="宋体" w:hAnsi="宋体"/>
          <w:sz w:val="24"/>
          <w:szCs w:val="24"/>
        </w:rPr>
      </w:pPr>
      <w:r>
        <w:rPr>
          <w:rFonts w:hint="eastAsia" w:ascii="宋体" w:hAnsi="宋体"/>
          <w:sz w:val="24"/>
          <w:szCs w:val="24"/>
        </w:rPr>
        <w:t>1、</w:t>
      </w:r>
      <w:r>
        <w:rPr>
          <w:rFonts w:ascii="宋体" w:hAnsi="宋体"/>
          <w:sz w:val="24"/>
          <w:szCs w:val="24"/>
        </w:rPr>
        <w:t>在潍坊市内有设备生产厂家授权的售后服务机构，服务机构有厂家授权工程师</w:t>
      </w:r>
      <w:r>
        <w:rPr>
          <w:rFonts w:hint="eastAsia" w:ascii="宋体" w:hAnsi="宋体"/>
          <w:sz w:val="24"/>
          <w:szCs w:val="24"/>
        </w:rPr>
        <w:t>（提供证明材料），可免费上门定期保养设备（一年至少一次）。</w:t>
      </w:r>
    </w:p>
    <w:p>
      <w:pPr>
        <w:tabs>
          <w:tab w:val="left" w:pos="420"/>
        </w:tabs>
        <w:spacing w:line="360" w:lineRule="auto"/>
        <w:rPr>
          <w:rFonts w:ascii="宋体" w:hAnsi="宋体"/>
          <w:sz w:val="24"/>
          <w:szCs w:val="24"/>
        </w:rPr>
      </w:pPr>
      <w:r>
        <w:rPr>
          <w:rFonts w:hint="eastAsia" w:ascii="宋体" w:hAnsi="宋体"/>
          <w:sz w:val="24"/>
          <w:szCs w:val="24"/>
        </w:rPr>
        <w:t>2、监护仪设计使用年限≥8年，提供机器标贴等证明材料。</w:t>
      </w:r>
    </w:p>
    <w:p>
      <w:pPr>
        <w:rPr>
          <w:rFonts w:hint="default" w:asciiTheme="minorEastAsia" w:hAnsiTheme="minorEastAsia"/>
          <w:b/>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162707F6"/>
    <w:rsid w:val="183B6EBF"/>
    <w:rsid w:val="26C85C35"/>
    <w:rsid w:val="363426D7"/>
    <w:rsid w:val="5BA53651"/>
    <w:rsid w:val="5C26795A"/>
    <w:rsid w:val="67E839A1"/>
    <w:rsid w:val="6BF530FA"/>
    <w:rsid w:val="72D85DAB"/>
    <w:rsid w:val="775263D8"/>
    <w:rsid w:val="7F03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1764</Words>
  <Characters>1908</Characters>
  <Lines>17</Lines>
  <Paragraphs>5</Paragraphs>
  <TotalTime>2</TotalTime>
  <ScaleCrop>false</ScaleCrop>
  <LinksUpToDate>false</LinksUpToDate>
  <CharactersWithSpaces>2306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没点穴的武侠不好看</cp:lastModifiedBy>
  <dcterms:modified xsi:type="dcterms:W3CDTF">2022-03-29T01:14:48Z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F07527A88B0C453EAB91EE5AEBB3FF10</vt:lpwstr>
  </property>
</Properties>
</file>