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询价采购明细及相关说明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声明：所有递交报价文件的供应商均视为同意以下内容条款。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一、合同签订问题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1、需签订</w:t>
      </w:r>
      <w:r>
        <w:rPr>
          <w:rFonts w:hint="eastAsia"/>
          <w:sz w:val="28"/>
          <w:szCs w:val="28"/>
          <w:lang w:val="en-US" w:eastAsia="zh-CN"/>
        </w:rPr>
        <w:t>移机服务</w:t>
      </w:r>
      <w:r>
        <w:rPr>
          <w:rFonts w:hint="eastAsia"/>
          <w:sz w:val="28"/>
          <w:szCs w:val="28"/>
        </w:rPr>
        <w:t>合同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二、付款问题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、付款方式为：</w:t>
      </w:r>
      <w:r>
        <w:rPr>
          <w:rFonts w:hint="eastAsia"/>
          <w:sz w:val="28"/>
          <w:szCs w:val="28"/>
          <w:lang w:val="en-US" w:eastAsia="zh-CN"/>
        </w:rPr>
        <w:t>移机前医院支付合同金额的50%，余款移机完成后经医院验收设备合格、服务商提供正规发票后支付。</w:t>
      </w: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三、询价采购原则</w:t>
      </w:r>
      <w:r>
        <w:rPr>
          <w:rFonts w:hint="eastAsia"/>
          <w:b/>
          <w:sz w:val="28"/>
          <w:szCs w:val="28"/>
          <w:lang w:val="en-US" w:eastAsia="zh-CN"/>
        </w:rPr>
        <w:t>及要求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1、原则：</w:t>
      </w:r>
      <w:r>
        <w:rPr>
          <w:rFonts w:hint="eastAsia"/>
          <w:sz w:val="28"/>
          <w:szCs w:val="28"/>
        </w:rPr>
        <w:t>依据报价文件的资质、参数、价格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服务能力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综合考虑</w:t>
      </w:r>
      <w:r>
        <w:rPr>
          <w:rFonts w:hint="eastAsia"/>
          <w:sz w:val="28"/>
          <w:szCs w:val="28"/>
        </w:rPr>
        <w:t>，采购小组共同评议。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四、询价采购货物明细</w:t>
      </w:r>
    </w:p>
    <w:p>
      <w:pPr>
        <w:rPr>
          <w:rFonts w:hint="default" w:eastAsiaTheme="minorEastAsia"/>
          <w:b w:val="0"/>
          <w:bCs/>
          <w:color w:val="C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C00000"/>
          <w:sz w:val="28"/>
          <w:szCs w:val="28"/>
          <w:lang w:val="en-US" w:eastAsia="zh-CN"/>
        </w:rPr>
        <w:t>移机时间：接到医院移机通知后2天内人员</w:t>
      </w:r>
      <w:bookmarkStart w:id="0" w:name="_GoBack"/>
      <w:bookmarkEnd w:id="0"/>
      <w:r>
        <w:rPr>
          <w:rFonts w:hint="eastAsia"/>
          <w:b w:val="0"/>
          <w:bCs/>
          <w:color w:val="C00000"/>
          <w:sz w:val="28"/>
          <w:szCs w:val="28"/>
          <w:lang w:val="en-US" w:eastAsia="zh-CN"/>
        </w:rPr>
        <w:t>到达现场。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85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4161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预算金额及备注要求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包一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GE64排CT一台移机服务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1次</w:t>
            </w:r>
          </w:p>
        </w:tc>
        <w:tc>
          <w:tcPr>
            <w:tcW w:w="4161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包二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普利德双立柱DR、动态平板胃肠各一台移机服务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1次</w:t>
            </w:r>
          </w:p>
        </w:tc>
        <w:tc>
          <w:tcPr>
            <w:tcW w:w="4161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9000元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供应商需在报价文件中附加</w:t>
      </w:r>
      <w:r>
        <w:rPr>
          <w:rFonts w:hint="eastAsia"/>
          <w:color w:val="FF0000"/>
          <w:sz w:val="28"/>
          <w:szCs w:val="28"/>
        </w:rPr>
        <w:t>技术参数偏离表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</w:rPr>
        <w:t>因供应商未提供技术参数偏离表或提供的参数偏离表不完整，有权视为同意作为采购商排序的最后一名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*</w:t>
      </w:r>
      <w:r>
        <w:rPr>
          <w:rFonts w:hint="eastAsia"/>
          <w:b/>
          <w:sz w:val="28"/>
          <w:szCs w:val="28"/>
        </w:rPr>
        <w:t>五、材料说明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报价文件附带以下资料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1、报价单（</w:t>
      </w:r>
      <w:r>
        <w:rPr>
          <w:rFonts w:hint="eastAsia" w:asciiTheme="minorEastAsia" w:hAnsiTheme="minor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2、参数偏离表</w:t>
      </w:r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服务</w:t>
      </w:r>
      <w:r>
        <w:rPr>
          <w:rFonts w:hint="eastAsia" w:asciiTheme="minorEastAsia" w:hAnsiTheme="minorEastAsia"/>
          <w:sz w:val="28"/>
          <w:szCs w:val="28"/>
        </w:rPr>
        <w:t>商资质文件：营业执照</w:t>
      </w:r>
      <w:r>
        <w:rPr>
          <w:rFonts w:hint="eastAsia" w:asciiTheme="minorEastAsia" w:hAnsiTheme="minorEastAsia"/>
          <w:color w:val="FF0000"/>
          <w:sz w:val="24"/>
          <w:szCs w:val="24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具有技术服务、设备修理等相关资质</w:t>
      </w:r>
      <w:r>
        <w:rPr>
          <w:rFonts w:hint="eastAsia" w:asciiTheme="minorEastAsia" w:hAnsiTheme="minorEastAsia"/>
          <w:color w:val="FF0000"/>
          <w:sz w:val="24"/>
          <w:szCs w:val="24"/>
        </w:rPr>
        <w:t>）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业务人员授权文件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附报价单模板及填写说明：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----------------------报价单模板--------------------------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潍坊高新技术产业开发区人民医院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移机服务</w:t>
      </w:r>
      <w:r>
        <w:rPr>
          <w:rFonts w:hint="eastAsia"/>
          <w:sz w:val="44"/>
          <w:szCs w:val="44"/>
        </w:rPr>
        <w:t>报价单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color w:val="C00000"/>
          <w:sz w:val="21"/>
          <w:szCs w:val="21"/>
          <w:lang w:val="en-US" w:eastAsia="zh-CN"/>
        </w:rPr>
        <w:t>服务商可根据各自能力仅响应报价包一或包二或同时响应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736"/>
        <w:gridCol w:w="208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3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8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1677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包1</w:t>
            </w:r>
          </w:p>
        </w:tc>
        <w:tc>
          <w:tcPr>
            <w:tcW w:w="37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GE64排CT一台移机服务一次</w:t>
            </w:r>
          </w:p>
        </w:tc>
        <w:tc>
          <w:tcPr>
            <w:tcW w:w="208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7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包2</w:t>
            </w:r>
          </w:p>
        </w:tc>
        <w:tc>
          <w:tcPr>
            <w:tcW w:w="37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普利德双立柱DR、动态平板胃肠各一台移机服务一次</w:t>
            </w:r>
          </w:p>
        </w:tc>
        <w:tc>
          <w:tcPr>
            <w:tcW w:w="208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7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9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08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7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服务商</w:t>
            </w: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服务商</w:t>
      </w:r>
      <w:r>
        <w:rPr>
          <w:rFonts w:hint="eastAsia"/>
          <w:sz w:val="24"/>
          <w:szCs w:val="24"/>
        </w:rPr>
        <w:t>报价有效期限：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服务商</w:t>
      </w:r>
      <w:r>
        <w:rPr>
          <w:rFonts w:hint="eastAsia"/>
          <w:sz w:val="24"/>
          <w:szCs w:val="24"/>
        </w:rPr>
        <w:t>名称：（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服务商</w:t>
      </w: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color w:val="FF0000"/>
          <w:sz w:val="24"/>
          <w:szCs w:val="24"/>
          <w:u w:val="single"/>
        </w:rPr>
        <w:t>必填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响应服务</w:t>
      </w:r>
      <w:r>
        <w:rPr>
          <w:rFonts w:hint="eastAsia"/>
          <w:sz w:val="24"/>
          <w:szCs w:val="24"/>
        </w:rPr>
        <w:t>时间：签订合同或收到相关通知之日起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天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以下空白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技术参数偏离表模板：（盖章）</w:t>
      </w:r>
    </w:p>
    <w:p>
      <w:pPr>
        <w:jc w:val="left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包一：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68"/>
        <w:gridCol w:w="2482"/>
        <w:gridCol w:w="139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服务项目名称：</w:t>
            </w:r>
          </w:p>
        </w:tc>
        <w:tc>
          <w:tcPr>
            <w:tcW w:w="557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GE64排CT一台移机服务一次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文件要求参数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报价响应参数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偏离情况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移机位置：医院2号楼负一楼放射科经CT机房、负一楼放射科走廊、供应室走廊、供应室洗衣房、洗衣房天井吊出、运至1号楼一楼放射科新CT机房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服务要求：与医院共同确认移机前设备状态，服务商负责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设备的拆卸、分解、运输、安装、调试等。保证设备安装调试完毕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后恢复设备移机前状态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。拆机、运输、装机等过程中的安全由乙方承担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如因移机导致设备发生问题，由乙方负责修复，如乙方无法维修，甲方可邀请其他维修方介入，产生的维修费用由服务商承担。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移机各环节拍照留存，移机服务完成后，双方验收设备状态。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移机常用工具、备品备件情况，附相关图片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可附页，说明所在页数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服务团队工程师人员≥5人，提供近期社保缴纳证明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可附页，说明所在页数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其他医院同类设备移机服务合同≥5份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可附页，说明所在页数</w:t>
            </w:r>
          </w:p>
        </w:tc>
      </w:tr>
    </w:tbl>
    <w:p>
      <w:pPr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注：1、本表偏离情况填写“正偏离”、“负偏离”或“无偏离”，备注栏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可解释</w:t>
      </w:r>
      <w:r>
        <w:rPr>
          <w:rFonts w:hint="eastAsia" w:asciiTheme="minorEastAsia" w:hAnsiTheme="minorEastAsia"/>
          <w:color w:val="FF0000"/>
          <w:sz w:val="24"/>
          <w:szCs w:val="24"/>
        </w:rPr>
        <w:t>，不得虚假填写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否则有权</w:t>
      </w:r>
      <w:r>
        <w:rPr>
          <w:rFonts w:hint="eastAsia" w:asciiTheme="minorEastAsia" w:hAnsiTheme="minorEastAsia"/>
          <w:color w:val="FF0000"/>
          <w:sz w:val="24"/>
          <w:szCs w:val="24"/>
        </w:rPr>
        <w:t>视为同意作为采购商排序的最后一名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情况严重的拉入我院供应商黑名单</w:t>
      </w:r>
      <w:r>
        <w:rPr>
          <w:rFonts w:hint="eastAsia" w:asciiTheme="minorEastAsia" w:hAnsiTheme="minorEastAsia"/>
          <w:color w:val="FF0000"/>
          <w:sz w:val="24"/>
          <w:szCs w:val="24"/>
        </w:rPr>
        <w:t>。</w:t>
      </w:r>
    </w:p>
    <w:p>
      <w:pPr>
        <w:rPr>
          <w:rFonts w:hint="eastAsia" w:asciiTheme="minorEastAsia" w:hAnsiTheme="minorEastAsia"/>
          <w:color w:val="FF0000"/>
          <w:sz w:val="24"/>
          <w:szCs w:val="24"/>
        </w:rPr>
      </w:pPr>
    </w:p>
    <w:p>
      <w:pPr>
        <w:jc w:val="left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/>
          <w:b/>
          <w:sz w:val="28"/>
          <w:szCs w:val="28"/>
          <w:lang w:val="en-US" w:eastAsia="zh-CN"/>
        </w:rPr>
        <w:t>包二：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68"/>
        <w:gridCol w:w="2482"/>
        <w:gridCol w:w="139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服务项目名称：</w:t>
            </w:r>
          </w:p>
        </w:tc>
        <w:tc>
          <w:tcPr>
            <w:tcW w:w="557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普利德双立柱DR、动态平板胃肠各一台移机服务一次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文件要求参数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报价响应参数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偏离情况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移机位置：医院3号楼一楼DR机房/胃肠机房、3号楼南门斜坡、运至1号楼一楼放射科新DR机房/胃肠机房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服务要求：与医院共同确认移机前设备状态，服务商负责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设备的拆卸、分解、运输、安装、调试等。保证设备安装调试完毕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后恢复设备移机前状态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。拆机、运输、装机等过程中的安全由乙方承担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如因移机导致设备发生问题，由乙方负责修复，如乙方无法维修，甲方可邀请其他维修方介入，产生的维修费用由服务商承担。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移机各环节拍照留存，移机服务完成后，双方验收设备状态。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移机常用工具，附相关图片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可附页，说明所在页数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服务团队工程师人员≥5人，提供近期社保缴纳证明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可附页，说明所在页数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其他医院同类设备移机服务合同≥5份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可附页，说明所在页数</w:t>
            </w:r>
          </w:p>
        </w:tc>
      </w:tr>
    </w:tbl>
    <w:p>
      <w:r>
        <w:rPr>
          <w:rFonts w:hint="eastAsia" w:asciiTheme="minorEastAsia" w:hAnsiTheme="minorEastAsia"/>
          <w:color w:val="FF0000"/>
          <w:sz w:val="24"/>
          <w:szCs w:val="24"/>
        </w:rPr>
        <w:t>注：1、本表偏离情况填写“正偏离”、“负偏离”或“无偏离”，备注栏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可解释</w:t>
      </w:r>
      <w:r>
        <w:rPr>
          <w:rFonts w:hint="eastAsia" w:asciiTheme="minorEastAsia" w:hAnsiTheme="minorEastAsia"/>
          <w:color w:val="FF0000"/>
          <w:sz w:val="24"/>
          <w:szCs w:val="24"/>
        </w:rPr>
        <w:t>，不得虚假填写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否则有权</w:t>
      </w:r>
      <w:r>
        <w:rPr>
          <w:rFonts w:hint="eastAsia" w:asciiTheme="minorEastAsia" w:hAnsiTheme="minorEastAsia"/>
          <w:color w:val="FF0000"/>
          <w:sz w:val="24"/>
          <w:szCs w:val="24"/>
        </w:rPr>
        <w:t>视为同意作为采购商排序的最后一名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情况严重的拉入我院供应商黑名单</w:t>
      </w:r>
      <w:r>
        <w:rPr>
          <w:rFonts w:hint="eastAsia" w:asciiTheme="minorEastAsia" w:hAnsiTheme="minorEastAsia"/>
          <w:color w:val="FF0000"/>
          <w:sz w:val="24"/>
          <w:szCs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191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jNzk1ZWI4MmZlMThkN2JjODIzNTljYjFkOTQ2ZjUifQ=="/>
  </w:docVars>
  <w:rsids>
    <w:rsidRoot w:val="00FF3415"/>
    <w:rsid w:val="0004378C"/>
    <w:rsid w:val="000849B1"/>
    <w:rsid w:val="000B1D27"/>
    <w:rsid w:val="001A2522"/>
    <w:rsid w:val="001A388F"/>
    <w:rsid w:val="001D788F"/>
    <w:rsid w:val="00200BF5"/>
    <w:rsid w:val="00202FFF"/>
    <w:rsid w:val="002606EE"/>
    <w:rsid w:val="002857A6"/>
    <w:rsid w:val="002B25C2"/>
    <w:rsid w:val="003E2B35"/>
    <w:rsid w:val="0040547F"/>
    <w:rsid w:val="00412BAE"/>
    <w:rsid w:val="0042022F"/>
    <w:rsid w:val="00421277"/>
    <w:rsid w:val="00433832"/>
    <w:rsid w:val="004760CB"/>
    <w:rsid w:val="004E6599"/>
    <w:rsid w:val="00543EF0"/>
    <w:rsid w:val="00544CF8"/>
    <w:rsid w:val="00695AE1"/>
    <w:rsid w:val="006C4899"/>
    <w:rsid w:val="006E634D"/>
    <w:rsid w:val="007020EF"/>
    <w:rsid w:val="00780A39"/>
    <w:rsid w:val="007A44E6"/>
    <w:rsid w:val="007C0A96"/>
    <w:rsid w:val="0083088A"/>
    <w:rsid w:val="00897D7F"/>
    <w:rsid w:val="0092525F"/>
    <w:rsid w:val="00A30402"/>
    <w:rsid w:val="00A41882"/>
    <w:rsid w:val="00A42434"/>
    <w:rsid w:val="00A60139"/>
    <w:rsid w:val="00AB0D13"/>
    <w:rsid w:val="00AB6949"/>
    <w:rsid w:val="00AD12CC"/>
    <w:rsid w:val="00B3348B"/>
    <w:rsid w:val="00B65978"/>
    <w:rsid w:val="00B9220E"/>
    <w:rsid w:val="00C226F2"/>
    <w:rsid w:val="00C40730"/>
    <w:rsid w:val="00C63D1A"/>
    <w:rsid w:val="00C82E60"/>
    <w:rsid w:val="00D006AC"/>
    <w:rsid w:val="00D12697"/>
    <w:rsid w:val="00D2073A"/>
    <w:rsid w:val="00D51E21"/>
    <w:rsid w:val="00D675E9"/>
    <w:rsid w:val="00D94D79"/>
    <w:rsid w:val="00DE6892"/>
    <w:rsid w:val="00ED1317"/>
    <w:rsid w:val="00EF3FC4"/>
    <w:rsid w:val="00F41060"/>
    <w:rsid w:val="00F573DA"/>
    <w:rsid w:val="00FD172E"/>
    <w:rsid w:val="00FF3415"/>
    <w:rsid w:val="01001B5E"/>
    <w:rsid w:val="036427D6"/>
    <w:rsid w:val="0E0D1416"/>
    <w:rsid w:val="10362996"/>
    <w:rsid w:val="14713736"/>
    <w:rsid w:val="17535C55"/>
    <w:rsid w:val="1CFD2F9D"/>
    <w:rsid w:val="2DF83C0A"/>
    <w:rsid w:val="39E21D73"/>
    <w:rsid w:val="47B84F08"/>
    <w:rsid w:val="49784602"/>
    <w:rsid w:val="4C490540"/>
    <w:rsid w:val="4F8A0D62"/>
    <w:rsid w:val="531C6FD2"/>
    <w:rsid w:val="6687626C"/>
    <w:rsid w:val="6CF955A1"/>
    <w:rsid w:val="730438B3"/>
    <w:rsid w:val="759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1544</Words>
  <Characters>1663</Characters>
  <Lines>17</Lines>
  <Paragraphs>4</Paragraphs>
  <TotalTime>3</TotalTime>
  <ScaleCrop>false</ScaleCrop>
  <LinksUpToDate>false</LinksUpToDate>
  <CharactersWithSpaces>1974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2019-07-18T02:38:00Z</dcterms:created>
  <dc:creator>Sky123.Org</dc:creator>
  <cp:lastModifiedBy>没点穴的武侠不好看</cp:lastModifiedBy>
  <dcterms:modified xsi:type="dcterms:W3CDTF">2023-04-23T02:22:02Z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04871E7F5CE94BEB9DE223AD1F1EB141</vt:lpwstr>
  </property>
</Properties>
</file>